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8142026_010840.xml.htm"/>
      <w:bookmarkStart w:id="1" w:name="ksform4a08142026_0108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Dugas Eric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288.93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Correction to Total Number of Shares Held.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restricted stock forfeited due to the Company not achieving performance targets under its Long Term Equity Incentive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J. Dugas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307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3381</Characters>
  <CharactersWithSpaces>3928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